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222A35" w:themeColor="text2" w:themeShade="80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color w:val="222A35" w:themeColor="text2" w:themeShade="80"/>
          <w:sz w:val="44"/>
          <w:szCs w:val="44"/>
          <w:lang w:val="en-US" w:eastAsia="zh-CN"/>
        </w:rPr>
      </w:pPr>
    </w:p>
    <w:p>
      <w:pPr>
        <w:jc w:val="center"/>
        <w:rPr>
          <w:rFonts w:hint="eastAsia" w:eastAsiaTheme="minorEastAsia"/>
          <w:b/>
          <w:color w:val="222A35" w:themeColor="text2" w:themeShade="80"/>
          <w:sz w:val="44"/>
          <w:szCs w:val="44"/>
          <w:lang w:eastAsia="zh-CN"/>
        </w:rPr>
      </w:pPr>
      <w:r>
        <w:rPr>
          <w:rFonts w:hint="eastAsia"/>
          <w:b/>
          <w:color w:val="222A35" w:themeColor="text2" w:themeShade="80"/>
          <w:sz w:val="44"/>
          <w:szCs w:val="44"/>
          <w:lang w:val="en-US" w:eastAsia="zh-CN"/>
        </w:rPr>
        <w:t>西北农林科技大学</w:t>
      </w:r>
    </w:p>
    <w:p>
      <w:pPr>
        <w:spacing w:line="560" w:lineRule="exact"/>
        <w:jc w:val="center"/>
        <w:rPr>
          <w:b/>
          <w:color w:val="222A35" w:themeColor="text2" w:themeShade="80"/>
          <w:sz w:val="44"/>
          <w:szCs w:val="44"/>
        </w:rPr>
      </w:pPr>
      <w:r>
        <w:rPr>
          <w:rFonts w:hint="eastAsia"/>
          <w:b/>
          <w:color w:val="222A35" w:themeColor="text2" w:themeShade="80"/>
          <w:sz w:val="44"/>
          <w:szCs w:val="44"/>
          <w:lang w:val="en-US" w:eastAsia="zh-CN"/>
        </w:rPr>
        <w:t>省级</w:t>
      </w:r>
      <w:r>
        <w:rPr>
          <w:rFonts w:hint="eastAsia"/>
          <w:b/>
          <w:color w:val="222A35" w:themeColor="text2" w:themeShade="80"/>
          <w:sz w:val="44"/>
          <w:szCs w:val="44"/>
        </w:rPr>
        <w:t>教学成果奖培育</w:t>
      </w:r>
      <w:r>
        <w:rPr>
          <w:b/>
          <w:color w:val="222A35" w:themeColor="text2" w:themeShade="80"/>
          <w:sz w:val="44"/>
          <w:szCs w:val="44"/>
        </w:rPr>
        <w:t>项目</w:t>
      </w:r>
      <w:r>
        <w:rPr>
          <w:rFonts w:hint="eastAsia"/>
          <w:b/>
          <w:color w:val="222A35" w:themeColor="text2" w:themeShade="80"/>
          <w:sz w:val="44"/>
          <w:szCs w:val="44"/>
        </w:rPr>
        <w:t>申请表</w:t>
      </w: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bCs/>
          <w:color w:val="222A35" w:themeColor="text2" w:themeShade="80"/>
          <w:szCs w:val="21"/>
        </w:rPr>
      </w:pPr>
    </w:p>
    <w:p>
      <w:pPr>
        <w:jc w:val="center"/>
        <w:rPr>
          <w:rFonts w:ascii="仿宋_GB2312" w:eastAsia="仿宋_GB2312"/>
          <w:bCs/>
          <w:color w:val="222A35" w:themeColor="text2" w:themeShade="80"/>
          <w:szCs w:val="21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4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9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培育</w:t>
            </w:r>
            <w:r>
              <w:rPr>
                <w:rFonts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6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89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4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89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44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（公 章）</w:t>
            </w:r>
          </w:p>
        </w:tc>
      </w:tr>
    </w:tbl>
    <w:p>
      <w:pPr>
        <w:jc w:val="center"/>
        <w:rPr>
          <w:rFonts w:ascii="仿宋_GB2312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</w:p>
    <w:p>
      <w:pPr>
        <w:jc w:val="center"/>
        <w:rPr>
          <w:rFonts w:ascii="宋体" w:hAnsi="宋体"/>
          <w:b/>
          <w:color w:val="222A35" w:themeColor="text2" w:themeShade="80"/>
          <w:sz w:val="30"/>
          <w:szCs w:val="30"/>
        </w:rPr>
      </w:pP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教务处 制</w:t>
      </w:r>
    </w:p>
    <w:p>
      <w:pPr>
        <w:jc w:val="center"/>
        <w:rPr>
          <w:rFonts w:hint="eastAsia" w:ascii="宋体" w:hAnsi="宋体"/>
          <w:b/>
          <w:color w:val="222A35" w:themeColor="text2" w:themeShade="80"/>
          <w:sz w:val="30"/>
          <w:szCs w:val="30"/>
        </w:rPr>
      </w:pP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20</w:t>
      </w:r>
      <w:r>
        <w:rPr>
          <w:rFonts w:ascii="宋体" w:hAnsi="宋体"/>
          <w:b/>
          <w:color w:val="222A35" w:themeColor="text2" w:themeShade="80"/>
          <w:sz w:val="30"/>
          <w:szCs w:val="30"/>
        </w:rPr>
        <w:t>21</w:t>
      </w: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年</w:t>
      </w:r>
      <w:r>
        <w:rPr>
          <w:rFonts w:hint="eastAsia" w:ascii="宋体" w:hAnsi="宋体"/>
          <w:b/>
          <w:color w:val="222A35" w:themeColor="text2" w:themeShade="8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color w:val="222A35" w:themeColor="text2" w:themeShade="80"/>
          <w:sz w:val="30"/>
          <w:szCs w:val="30"/>
        </w:rPr>
        <w:t>月</w:t>
      </w:r>
    </w:p>
    <w:p>
      <w:pPr>
        <w:rPr>
          <w:rFonts w:ascii="黑体" w:hAnsi="黑体" w:eastAsia="黑体"/>
          <w:b/>
          <w:color w:val="222A35" w:themeColor="text2" w:themeShade="80"/>
          <w:sz w:val="30"/>
          <w:szCs w:val="30"/>
        </w:rPr>
      </w:pPr>
      <w:r>
        <w:rPr>
          <w:rFonts w:hint="eastAsia" w:ascii="黑体" w:hAnsi="黑体" w:eastAsia="黑体"/>
          <w:b/>
          <w:color w:val="222A35" w:themeColor="text2" w:themeShade="80"/>
          <w:sz w:val="30"/>
          <w:szCs w:val="30"/>
        </w:rPr>
        <w:t>一、项目简表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25"/>
        <w:gridCol w:w="148"/>
        <w:gridCol w:w="1084"/>
        <w:gridCol w:w="724"/>
        <w:gridCol w:w="1282"/>
        <w:gridCol w:w="418"/>
        <w:gridCol w:w="1067"/>
        <w:gridCol w:w="285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项目名称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1" w:type="pct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起</w:t>
            </w:r>
          </w:p>
          <w:p>
            <w:pPr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止时间</w:t>
            </w:r>
          </w:p>
        </w:tc>
        <w:tc>
          <w:tcPr>
            <w:tcW w:w="4078" w:type="pct"/>
            <w:gridSpan w:val="8"/>
            <w:vAlign w:val="center"/>
          </w:tcPr>
          <w:p>
            <w:pPr>
              <w:snapToGrid w:val="0"/>
              <w:spacing w:line="400" w:lineRule="atLeast"/>
              <w:jc w:val="lef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 xml:space="preserve">起始时间：     年      月      日    </w:t>
            </w:r>
          </w:p>
          <w:p>
            <w:pPr>
              <w:snapToGrid w:val="0"/>
              <w:spacing w:line="400" w:lineRule="atLeast"/>
              <w:jc w:val="lef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完成时间：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pct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 w:eastAsia="宋体"/>
                <w:b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项目负责人</w:t>
            </w:r>
          </w:p>
        </w:tc>
        <w:tc>
          <w:tcPr>
            <w:tcW w:w="723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姓    名</w:t>
            </w:r>
          </w:p>
        </w:tc>
        <w:tc>
          <w:tcPr>
            <w:tcW w:w="1422" w:type="pct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hint="default" w:ascii="宋体" w:hAnsi="宋体" w:eastAsia="宋体"/>
                <w:color w:val="222A35" w:themeColor="text2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139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gridSpan w:val="10"/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222A35" w:themeColor="text2" w:themeShade="80"/>
                <w:sz w:val="24"/>
                <w:szCs w:val="24"/>
              </w:rPr>
              <w:t>项目组人员</w:t>
            </w: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（含负责人）：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姓名</w:t>
            </w: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性别</w:t>
            </w: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职称/职务</w:t>
            </w: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最高学位</w:t>
            </w: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院系/部门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222A35" w:themeColor="text2" w:themeShade="80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3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871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color w:val="222A35" w:themeColor="text2" w:themeShade="80"/>
                <w:sz w:val="24"/>
                <w:szCs w:val="24"/>
              </w:rPr>
            </w:pPr>
          </w:p>
        </w:tc>
      </w:tr>
    </w:tbl>
    <w:p>
      <w:pPr>
        <w:spacing w:after="156" w:afterLines="50" w:line="560" w:lineRule="exact"/>
        <w:jc w:val="left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二、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Times New Roman"/>
          <w:b/>
          <w:sz w:val="30"/>
          <w:szCs w:val="30"/>
        </w:rPr>
        <w:t>支撑条件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0"/>
        <w:gridCol w:w="3360"/>
        <w:gridCol w:w="1200"/>
        <w:gridCol w:w="170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1．支撑项目（国家级、省级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教育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教学改革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相关项目）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立项年度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2．项目曾获奖励情况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获奖名称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获奖等级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授奖部门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1" w:type="pct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3．支撑项目的其他基础（论文、著作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Times New Roman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Times New Roman"/>
          <w:b/>
          <w:sz w:val="30"/>
          <w:szCs w:val="30"/>
        </w:rPr>
        <w:t>项目</w:t>
      </w:r>
      <w:bookmarkEnd w:id="0"/>
      <w:r>
        <w:rPr>
          <w:rFonts w:hint="eastAsia" w:ascii="黑体" w:hAnsi="黑体" w:eastAsia="黑体" w:cs="Times New Roman"/>
          <w:b/>
          <w:sz w:val="30"/>
          <w:szCs w:val="30"/>
        </w:rPr>
        <w:t>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项目简介</w:t>
            </w:r>
          </w:p>
        </w:tc>
        <w:tc>
          <w:tcPr>
            <w:tcW w:w="872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sz w:val="24"/>
              </w:rPr>
              <w:t>成果简介及主要解决的教学问题（不超过1000字）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解决方法</w:t>
            </w:r>
          </w:p>
        </w:tc>
        <w:tc>
          <w:tcPr>
            <w:tcW w:w="8727" w:type="dxa"/>
          </w:tcPr>
          <w:p>
            <w:pPr>
              <w:ind w:left="-18"/>
              <w:rPr>
                <w:sz w:val="24"/>
              </w:rPr>
            </w:pPr>
            <w:r>
              <w:rPr>
                <w:sz w:val="24"/>
              </w:rPr>
              <w:t>成果解决教学问题的方法（不超过1000字）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创新点</w:t>
            </w:r>
          </w:p>
        </w:tc>
        <w:tc>
          <w:tcPr>
            <w:tcW w:w="8727" w:type="dxa"/>
          </w:tcPr>
          <w:p>
            <w:pPr>
              <w:ind w:left="-18" w:right="-178" w:rightChars="-85"/>
              <w:rPr>
                <w:sz w:val="24"/>
              </w:rPr>
            </w:pPr>
            <w:r>
              <w:rPr>
                <w:sz w:val="24"/>
              </w:rPr>
              <w:t>成果的创新点（不超过800字）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</w:trPr>
        <w:tc>
          <w:tcPr>
            <w:tcW w:w="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推广应用</w:t>
            </w:r>
          </w:p>
        </w:tc>
        <w:tc>
          <w:tcPr>
            <w:tcW w:w="8727" w:type="dxa"/>
          </w:tcPr>
          <w:p>
            <w:pPr>
              <w:ind w:left="-18"/>
              <w:rPr>
                <w:sz w:val="24"/>
              </w:rPr>
            </w:pPr>
            <w:r>
              <w:rPr>
                <w:sz w:val="24"/>
              </w:rPr>
              <w:t>成果的推广应用效果（不超过1000字）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color w:val="222A35" w:themeColor="text2" w:themeShade="80"/>
          <w:sz w:val="30"/>
          <w:szCs w:val="30"/>
        </w:rPr>
      </w:pPr>
    </w:p>
    <w:p>
      <w:pPr>
        <w:spacing w:line="338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7D178"/>
    <w:multiLevelType w:val="singleLevel"/>
    <w:tmpl w:val="7177D1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23396"/>
    <w:rsid w:val="0D966209"/>
    <w:rsid w:val="444E05D8"/>
    <w:rsid w:val="47123396"/>
    <w:rsid w:val="6E3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Char"/>
    <w:link w:val="2"/>
    <w:qFormat/>
    <w:locked/>
    <w:uiPriority w:val="0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2021-03-30T03:02:00Z</dcterms:created>
  <dc:creator>我心飞翔</dc:creator>
  <cp:lastModifiedBy>我心飞翔</cp:lastModifiedBy>
  <dcterms:modified xsi:type="dcterms:W3CDTF">2021-04-02T01:48:10Z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16921B9726C443F29D7E1710149F9C25</vt:lpwstr>
  </property>
</Properties>
</file>