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bookmarkStart w:id="0" w:name="_Hlk55488405"/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2021</w:t>
      </w:r>
      <w:r>
        <w:rPr>
          <w:rFonts w:hint="eastAsia" w:ascii="方正小标宋简体" w:hAnsi="仿宋" w:eastAsia="方正小标宋简体"/>
          <w:sz w:val="40"/>
          <w:szCs w:val="40"/>
        </w:rPr>
        <w:t>“国创计划”年</w:t>
      </w:r>
      <w:r>
        <w:rPr>
          <w:rFonts w:hint="eastAsia" w:ascii="方正小标宋简体" w:hAnsi="仿宋" w:eastAsia="方正小标宋简体"/>
          <w:sz w:val="40"/>
          <w:szCs w:val="40"/>
          <w:lang w:eastAsia="zh-CN"/>
        </w:rPr>
        <w:t>报</w:t>
      </w:r>
      <w:r>
        <w:rPr>
          <w:rFonts w:hint="eastAsia" w:ascii="方正小标宋简体" w:hAnsi="仿宋" w:eastAsia="方正小标宋简体"/>
          <w:sz w:val="40"/>
          <w:szCs w:val="40"/>
        </w:rPr>
        <w:t>数据采集表</w:t>
      </w:r>
    </w:p>
    <w:bookmarkEnd w:id="0"/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174"/>
        <w:gridCol w:w="1134"/>
        <w:gridCol w:w="851"/>
        <w:gridCol w:w="850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在研项目数量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包括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/>
              </w:rPr>
              <w:t>2020年11月1日—2021年10月31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/>
              </w:rPr>
              <w:t>日结题项目和目前在研项目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支持经费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参与学生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填表说明：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本表所指的统计周期为2020年11月1日-2021年10月31日。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项目概括统计范围为统计周期内立项的各级“大创项目”。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支持经费包括学校划拨经费和学院划拨经费。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项目获奖、发表论文、专利与成果转化可以是项目成果，也可以是项目孵化后的相关成果。统计范围为各级“大创项目”统计周期内产生的相关成果。其中，发明专利数量，统计的是进入实质审查之后的专利。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“参与项目学生保研数量”统计范围为获得保研资格的2022届（2022年毕业）本科生中，参加过“大创项目”的人数。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“参与项目学生创业数量”统计范围为统计周期内，参加各级创新创业类竞赛、参与创业团队或创业公司运营的学生中，参加过“大创项目”的人数。</w:t>
      </w:r>
    </w:p>
    <w:sectPr>
      <w:footerReference r:id="rId4" w:type="first"/>
      <w:footerReference r:id="rId3" w:type="default"/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8733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A0950"/>
    <w:multiLevelType w:val="singleLevel"/>
    <w:tmpl w:val="696A0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D3"/>
    <w:rsid w:val="001B1EEA"/>
    <w:rsid w:val="003311F7"/>
    <w:rsid w:val="00482EBD"/>
    <w:rsid w:val="004A7610"/>
    <w:rsid w:val="00602B47"/>
    <w:rsid w:val="007C4FA4"/>
    <w:rsid w:val="007E1349"/>
    <w:rsid w:val="00865DD3"/>
    <w:rsid w:val="008A4C63"/>
    <w:rsid w:val="00B84D18"/>
    <w:rsid w:val="00C94DC3"/>
    <w:rsid w:val="00CC08F6"/>
    <w:rsid w:val="00CE53A0"/>
    <w:rsid w:val="00D92095"/>
    <w:rsid w:val="00D9333C"/>
    <w:rsid w:val="00E24446"/>
    <w:rsid w:val="00EA28EE"/>
    <w:rsid w:val="00FD28CE"/>
    <w:rsid w:val="071D08A9"/>
    <w:rsid w:val="081714BA"/>
    <w:rsid w:val="151F4B95"/>
    <w:rsid w:val="28B70424"/>
    <w:rsid w:val="32CB4376"/>
    <w:rsid w:val="3FCA2BE3"/>
    <w:rsid w:val="40320CE4"/>
    <w:rsid w:val="4C141988"/>
    <w:rsid w:val="4D215B48"/>
    <w:rsid w:val="52DE7590"/>
    <w:rsid w:val="60724655"/>
    <w:rsid w:val="6A0A3065"/>
    <w:rsid w:val="6F2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242</Characters>
  <Lines>2</Lines>
  <Paragraphs>1</Paragraphs>
  <TotalTime>24</TotalTime>
  <ScaleCrop>false</ScaleCrop>
  <LinksUpToDate>false</LinksUpToDate>
  <CharactersWithSpaces>283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2020-11-24T00:45:00Z</dcterms:created>
  <dc:creator>dell</dc:creator>
  <cp:lastModifiedBy>Administrator</cp:lastModifiedBy>
  <dcterms:modified xsi:type="dcterms:W3CDTF">2021-11-05T06:30:39Z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29AD9DE183EB4507B8D494813C42A9F6</vt:lpwstr>
  </property>
</Properties>
</file>